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5DA7" w14:textId="77777777" w:rsidR="00032C49" w:rsidRPr="00724217" w:rsidRDefault="00032C49" w:rsidP="00032C49">
      <w:pPr>
        <w:spacing w:before="120" w:after="60"/>
        <w:rPr>
          <w:rFonts w:asciiTheme="minorHAnsi" w:hAnsiTheme="minorHAnsi" w:cstheme="minorHAnsi"/>
          <w:b/>
          <w:lang w:val="en-US"/>
        </w:rPr>
      </w:pPr>
      <w:r w:rsidRPr="00724217">
        <w:rPr>
          <w:rFonts w:asciiTheme="minorHAnsi" w:hAnsiTheme="minorHAnsi" w:cstheme="minorHAnsi"/>
          <w:b/>
          <w:lang w:val="en-US"/>
        </w:rPr>
        <w:t xml:space="preserve">Tara Furlong </w:t>
      </w:r>
    </w:p>
    <w:p w14:paraId="4D899307" w14:textId="77777777" w:rsidR="00032C49" w:rsidRPr="00724217" w:rsidRDefault="00032C49" w:rsidP="00032C49">
      <w:pPr>
        <w:rPr>
          <w:rFonts w:asciiTheme="minorHAnsi" w:hAnsiTheme="minorHAnsi" w:cstheme="minorHAnsi"/>
        </w:rPr>
      </w:pPr>
      <w:r w:rsidRPr="00724217">
        <w:rPr>
          <w:rFonts w:asciiTheme="minorHAnsi" w:hAnsiTheme="minorHAnsi" w:cstheme="minorHAnsi"/>
        </w:rPr>
        <w:t>Tara has twenty years’ experience in adult education and training in the private and public sectors in the UK and abroad, specialising in integrated English language, literacies and digital learning. She is involved in delivering professional development via national organisations in the UK, and publication work; and has an established history of designing and implementing systemic curriculum quality initiatives in education providers. Tara has an ongoing interest in the relationship between multi-modal and contextualised versus abstracted learning; its mirror in social and literate practice and language across life spheres; and the function of storytelling in co-ordinating action. As well as work with Designing Futures Ltd, Tara does pro bono work for RaPAL, BALID, and is an active local school governor.</w:t>
      </w:r>
    </w:p>
    <w:p w14:paraId="31DA58B3" w14:textId="77777777" w:rsidR="00A06A6A" w:rsidRDefault="00A06A6A">
      <w:bookmarkStart w:id="0" w:name="_GoBack"/>
      <w:bookmarkEnd w:id="0"/>
    </w:p>
    <w:sectPr w:rsidR="00A06A6A" w:rsidSect="00A06A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49"/>
    <w:rsid w:val="00032C49"/>
    <w:rsid w:val="00A06A6A"/>
    <w:rsid w:val="00E0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31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49"/>
    <w:pPr>
      <w:spacing w:after="240"/>
      <w:jc w:val="both"/>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49"/>
    <w:pPr>
      <w:spacing w:after="240"/>
      <w:jc w:val="both"/>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Macintosh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2</cp:revision>
  <dcterms:created xsi:type="dcterms:W3CDTF">2018-02-26T18:03:00Z</dcterms:created>
  <dcterms:modified xsi:type="dcterms:W3CDTF">2018-02-26T18:03:00Z</dcterms:modified>
</cp:coreProperties>
</file>